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A77" w:rsidRPr="009E6A14" w:rsidRDefault="00695A77" w:rsidP="00695A77">
      <w:pPr>
        <w:spacing w:after="167" w:line="335" w:lineRule="atLeast"/>
        <w:jc w:val="center"/>
        <w:rPr>
          <w:rFonts w:ascii="Times New Roman" w:hAnsi="Times New Roman"/>
          <w:b/>
          <w:color w:val="000000"/>
          <w:sz w:val="24"/>
          <w:szCs w:val="24"/>
        </w:rPr>
      </w:pPr>
      <w:r w:rsidRPr="009E6A14">
        <w:rPr>
          <w:rFonts w:ascii="Times New Roman" w:hAnsi="Times New Roman"/>
          <w:b/>
          <w:color w:val="000000"/>
          <w:sz w:val="24"/>
          <w:szCs w:val="24"/>
        </w:rPr>
        <w:t xml:space="preserve">Аннотация к рабочей программе по предмету: </w:t>
      </w:r>
      <w:r>
        <w:rPr>
          <w:rFonts w:ascii="PT Astra Serif" w:hAnsi="PT Astra Serif"/>
          <w:sz w:val="24"/>
          <w:szCs w:val="24"/>
        </w:rPr>
        <w:t xml:space="preserve">География </w:t>
      </w:r>
      <w:r>
        <w:rPr>
          <w:rFonts w:ascii="PT Astra Serif" w:hAnsi="PT Astra Serif"/>
          <w:sz w:val="24"/>
          <w:szCs w:val="24"/>
        </w:rPr>
        <w:t>6</w:t>
      </w:r>
      <w:r>
        <w:rPr>
          <w:rFonts w:ascii="PT Astra Serif" w:hAnsi="PT Astra Serif"/>
          <w:sz w:val="24"/>
          <w:szCs w:val="24"/>
        </w:rPr>
        <w:t xml:space="preserve"> класс</w:t>
      </w:r>
    </w:p>
    <w:tbl>
      <w:tblPr>
        <w:tblW w:w="14458" w:type="dxa"/>
        <w:tblCellMar>
          <w:top w:w="105" w:type="dxa"/>
          <w:left w:w="105" w:type="dxa"/>
          <w:bottom w:w="105" w:type="dxa"/>
          <w:right w:w="105" w:type="dxa"/>
        </w:tblCellMar>
        <w:tblLook w:val="04A0" w:firstRow="1" w:lastRow="0" w:firstColumn="1" w:lastColumn="0" w:noHBand="0" w:noVBand="1"/>
      </w:tblPr>
      <w:tblGrid>
        <w:gridCol w:w="2693"/>
        <w:gridCol w:w="11765"/>
      </w:tblGrid>
      <w:tr w:rsidR="00695A77" w:rsidRPr="001A7572" w:rsidTr="00EC68A1">
        <w:tc>
          <w:tcPr>
            <w:tcW w:w="2693" w:type="dxa"/>
            <w:tcBorders>
              <w:top w:val="single" w:sz="2" w:space="0" w:color="000000"/>
              <w:left w:val="single" w:sz="2" w:space="0" w:color="000000"/>
              <w:bottom w:val="single" w:sz="2" w:space="0" w:color="000000"/>
              <w:right w:val="nil"/>
            </w:tcBorders>
            <w:shd w:val="clear" w:color="auto" w:fill="auto"/>
            <w:tcMar>
              <w:top w:w="0" w:type="dxa"/>
              <w:left w:w="129" w:type="dxa"/>
              <w:bottom w:w="0" w:type="dxa"/>
              <w:right w:w="0" w:type="dxa"/>
            </w:tcMar>
            <w:hideMark/>
          </w:tcPr>
          <w:p w:rsidR="00695A77" w:rsidRPr="001A7572" w:rsidRDefault="00695A77" w:rsidP="00EC68A1">
            <w:pPr>
              <w:spacing w:after="0" w:line="240" w:lineRule="auto"/>
              <w:jc w:val="center"/>
              <w:rPr>
                <w:rFonts w:ascii="PT Astra Serif" w:hAnsi="PT Astra Serif"/>
                <w:color w:val="000000"/>
                <w:sz w:val="24"/>
                <w:szCs w:val="24"/>
              </w:rPr>
            </w:pPr>
            <w:r w:rsidRPr="001A7572">
              <w:rPr>
                <w:rFonts w:ascii="PT Astra Serif" w:hAnsi="PT Astra Serif"/>
                <w:color w:val="000000"/>
                <w:sz w:val="24"/>
                <w:szCs w:val="24"/>
              </w:rPr>
              <w:t>Название предмета</w:t>
            </w:r>
          </w:p>
        </w:tc>
        <w:tc>
          <w:tcPr>
            <w:tcW w:w="11765" w:type="dxa"/>
            <w:tcBorders>
              <w:top w:val="single" w:sz="2" w:space="0" w:color="000000"/>
              <w:left w:val="single" w:sz="2" w:space="0" w:color="000000"/>
              <w:bottom w:val="single" w:sz="2" w:space="0" w:color="000000"/>
              <w:right w:val="single" w:sz="2" w:space="0" w:color="000000"/>
            </w:tcBorders>
            <w:shd w:val="clear" w:color="auto" w:fill="auto"/>
            <w:tcMar>
              <w:top w:w="0" w:type="dxa"/>
              <w:left w:w="129" w:type="dxa"/>
              <w:bottom w:w="0" w:type="dxa"/>
              <w:right w:w="129" w:type="dxa"/>
            </w:tcMar>
            <w:hideMark/>
          </w:tcPr>
          <w:p w:rsidR="00695A77" w:rsidRPr="00695A77" w:rsidRDefault="00695A77" w:rsidP="00EC68A1">
            <w:pPr>
              <w:spacing w:after="0" w:line="240" w:lineRule="auto"/>
              <w:rPr>
                <w:rFonts w:ascii="PT Astra Serif" w:hAnsi="PT Astra Serif"/>
                <w:color w:val="000000"/>
                <w:sz w:val="24"/>
                <w:szCs w:val="24"/>
              </w:rPr>
            </w:pPr>
            <w:r w:rsidRPr="00695A77">
              <w:rPr>
                <w:rFonts w:ascii="PT Astra Serif" w:hAnsi="PT Astra Serif"/>
                <w:bCs/>
                <w:sz w:val="24"/>
                <w:szCs w:val="24"/>
              </w:rPr>
              <w:t xml:space="preserve"> </w:t>
            </w:r>
            <w:r w:rsidRPr="00695A77">
              <w:rPr>
                <w:rFonts w:ascii="PT Astra Serif" w:hAnsi="PT Astra Serif"/>
                <w:sz w:val="24"/>
                <w:szCs w:val="24"/>
              </w:rPr>
              <w:t>География</w:t>
            </w:r>
          </w:p>
        </w:tc>
      </w:tr>
      <w:tr w:rsidR="00695A77" w:rsidRPr="001A7572" w:rsidTr="00EC68A1">
        <w:tc>
          <w:tcPr>
            <w:tcW w:w="2693" w:type="dxa"/>
            <w:tcBorders>
              <w:top w:val="single" w:sz="2" w:space="0" w:color="000000"/>
              <w:left w:val="single" w:sz="2" w:space="0" w:color="000000"/>
              <w:bottom w:val="single" w:sz="2" w:space="0" w:color="000000"/>
              <w:right w:val="nil"/>
            </w:tcBorders>
            <w:shd w:val="clear" w:color="auto" w:fill="auto"/>
            <w:tcMar>
              <w:top w:w="0" w:type="dxa"/>
              <w:left w:w="129" w:type="dxa"/>
              <w:bottom w:w="0" w:type="dxa"/>
              <w:right w:w="0" w:type="dxa"/>
            </w:tcMar>
            <w:hideMark/>
          </w:tcPr>
          <w:p w:rsidR="00695A77" w:rsidRPr="001A7572" w:rsidRDefault="00695A77" w:rsidP="00EC68A1">
            <w:pPr>
              <w:spacing w:after="0" w:line="240" w:lineRule="auto"/>
              <w:jc w:val="center"/>
              <w:rPr>
                <w:rFonts w:ascii="PT Astra Serif" w:hAnsi="PT Astra Serif"/>
                <w:color w:val="000000"/>
                <w:sz w:val="24"/>
                <w:szCs w:val="24"/>
              </w:rPr>
            </w:pPr>
            <w:r w:rsidRPr="001A7572">
              <w:rPr>
                <w:rFonts w:ascii="PT Astra Serif" w:hAnsi="PT Astra Serif"/>
                <w:color w:val="000000"/>
                <w:sz w:val="24"/>
                <w:szCs w:val="24"/>
              </w:rPr>
              <w:t xml:space="preserve">Класс </w:t>
            </w:r>
          </w:p>
        </w:tc>
        <w:tc>
          <w:tcPr>
            <w:tcW w:w="11765" w:type="dxa"/>
            <w:tcBorders>
              <w:top w:val="single" w:sz="2" w:space="0" w:color="000000"/>
              <w:left w:val="single" w:sz="2" w:space="0" w:color="000000"/>
              <w:bottom w:val="single" w:sz="2" w:space="0" w:color="000000"/>
              <w:right w:val="single" w:sz="2" w:space="0" w:color="000000"/>
            </w:tcBorders>
            <w:shd w:val="clear" w:color="auto" w:fill="auto"/>
            <w:tcMar>
              <w:top w:w="0" w:type="dxa"/>
              <w:left w:w="129" w:type="dxa"/>
              <w:bottom w:w="0" w:type="dxa"/>
              <w:right w:w="129" w:type="dxa"/>
            </w:tcMar>
            <w:hideMark/>
          </w:tcPr>
          <w:p w:rsidR="00695A77" w:rsidRPr="00695A77" w:rsidRDefault="00695A77" w:rsidP="00EC68A1">
            <w:pPr>
              <w:spacing w:after="0" w:line="240" w:lineRule="auto"/>
              <w:rPr>
                <w:rFonts w:ascii="PT Astra Serif" w:hAnsi="PT Astra Serif"/>
                <w:color w:val="000000"/>
                <w:sz w:val="24"/>
                <w:szCs w:val="24"/>
              </w:rPr>
            </w:pPr>
            <w:r w:rsidRPr="00695A77">
              <w:rPr>
                <w:rFonts w:ascii="PT Astra Serif" w:hAnsi="PT Astra Serif"/>
                <w:color w:val="000000"/>
                <w:sz w:val="24"/>
                <w:szCs w:val="24"/>
              </w:rPr>
              <w:t>6</w:t>
            </w:r>
            <w:r w:rsidRPr="00695A77">
              <w:rPr>
                <w:rFonts w:ascii="PT Astra Serif" w:hAnsi="PT Astra Serif"/>
                <w:color w:val="000000"/>
                <w:sz w:val="24"/>
                <w:szCs w:val="24"/>
              </w:rPr>
              <w:t xml:space="preserve"> класс</w:t>
            </w:r>
          </w:p>
        </w:tc>
      </w:tr>
      <w:tr w:rsidR="00695A77" w:rsidRPr="001A7572" w:rsidTr="00EC68A1">
        <w:tc>
          <w:tcPr>
            <w:tcW w:w="2693" w:type="dxa"/>
            <w:tcBorders>
              <w:top w:val="single" w:sz="2" w:space="0" w:color="000000"/>
              <w:left w:val="single" w:sz="2" w:space="0" w:color="000000"/>
              <w:bottom w:val="single" w:sz="2" w:space="0" w:color="000000"/>
              <w:right w:val="nil"/>
            </w:tcBorders>
            <w:shd w:val="clear" w:color="auto" w:fill="auto"/>
            <w:tcMar>
              <w:top w:w="0" w:type="dxa"/>
              <w:left w:w="129" w:type="dxa"/>
              <w:bottom w:w="0" w:type="dxa"/>
              <w:right w:w="0" w:type="dxa"/>
            </w:tcMar>
            <w:hideMark/>
          </w:tcPr>
          <w:p w:rsidR="00695A77" w:rsidRPr="001A7572" w:rsidRDefault="00695A77" w:rsidP="00EC68A1">
            <w:pPr>
              <w:spacing w:after="0" w:line="240" w:lineRule="auto"/>
              <w:jc w:val="center"/>
              <w:rPr>
                <w:rFonts w:ascii="PT Astra Serif" w:hAnsi="PT Astra Serif"/>
                <w:color w:val="000000"/>
                <w:sz w:val="24"/>
                <w:szCs w:val="24"/>
              </w:rPr>
            </w:pPr>
            <w:r w:rsidRPr="001A7572">
              <w:rPr>
                <w:rFonts w:ascii="PT Astra Serif" w:hAnsi="PT Astra Serif"/>
                <w:color w:val="000000"/>
                <w:sz w:val="24"/>
                <w:szCs w:val="24"/>
              </w:rPr>
              <w:t>Количество часов</w:t>
            </w:r>
          </w:p>
        </w:tc>
        <w:tc>
          <w:tcPr>
            <w:tcW w:w="11765" w:type="dxa"/>
            <w:tcBorders>
              <w:top w:val="single" w:sz="2" w:space="0" w:color="000000"/>
              <w:left w:val="single" w:sz="2" w:space="0" w:color="000000"/>
              <w:bottom w:val="single" w:sz="2" w:space="0" w:color="000000"/>
              <w:right w:val="single" w:sz="2" w:space="0" w:color="000000"/>
            </w:tcBorders>
            <w:shd w:val="clear" w:color="auto" w:fill="auto"/>
            <w:tcMar>
              <w:top w:w="0" w:type="dxa"/>
              <w:left w:w="129" w:type="dxa"/>
              <w:bottom w:w="0" w:type="dxa"/>
              <w:right w:w="129" w:type="dxa"/>
            </w:tcMar>
            <w:hideMark/>
          </w:tcPr>
          <w:p w:rsidR="00695A77" w:rsidRPr="00695A77" w:rsidRDefault="00695A77" w:rsidP="00EC68A1">
            <w:pPr>
              <w:spacing w:after="0" w:line="240" w:lineRule="auto"/>
              <w:rPr>
                <w:rFonts w:ascii="PT Astra Serif" w:hAnsi="PT Astra Serif"/>
                <w:color w:val="000000"/>
                <w:sz w:val="24"/>
                <w:szCs w:val="24"/>
              </w:rPr>
            </w:pPr>
            <w:r w:rsidRPr="00695A77">
              <w:rPr>
                <w:rFonts w:ascii="PT Astra Serif" w:hAnsi="PT Astra Serif"/>
                <w:color w:val="000000"/>
                <w:sz w:val="24"/>
                <w:szCs w:val="24"/>
              </w:rPr>
              <w:t>35 часов  (1 раз в неделю)</w:t>
            </w:r>
          </w:p>
        </w:tc>
      </w:tr>
      <w:tr w:rsidR="00695A77" w:rsidRPr="001A7572" w:rsidTr="00EC68A1">
        <w:tc>
          <w:tcPr>
            <w:tcW w:w="2693" w:type="dxa"/>
            <w:tcBorders>
              <w:top w:val="single" w:sz="2" w:space="0" w:color="000000"/>
              <w:left w:val="single" w:sz="2" w:space="0" w:color="000000"/>
              <w:bottom w:val="single" w:sz="2" w:space="0" w:color="000000"/>
              <w:right w:val="nil"/>
            </w:tcBorders>
            <w:shd w:val="clear" w:color="auto" w:fill="auto"/>
            <w:tcMar>
              <w:top w:w="0" w:type="dxa"/>
              <w:left w:w="129" w:type="dxa"/>
              <w:bottom w:w="0" w:type="dxa"/>
              <w:right w:w="0" w:type="dxa"/>
            </w:tcMar>
            <w:hideMark/>
          </w:tcPr>
          <w:p w:rsidR="00695A77" w:rsidRPr="001A7572" w:rsidRDefault="00695A77" w:rsidP="00695A77">
            <w:pPr>
              <w:spacing w:after="0" w:line="240" w:lineRule="auto"/>
              <w:jc w:val="center"/>
              <w:rPr>
                <w:rFonts w:ascii="PT Astra Serif" w:hAnsi="PT Astra Serif"/>
                <w:color w:val="000000"/>
                <w:sz w:val="24"/>
                <w:szCs w:val="24"/>
              </w:rPr>
            </w:pPr>
            <w:r w:rsidRPr="001A7572">
              <w:rPr>
                <w:rFonts w:ascii="PT Astra Serif" w:hAnsi="PT Astra Serif"/>
                <w:color w:val="000000"/>
                <w:sz w:val="24"/>
                <w:szCs w:val="24"/>
              </w:rPr>
              <w:t>УМК</w:t>
            </w:r>
          </w:p>
        </w:tc>
        <w:tc>
          <w:tcPr>
            <w:tcW w:w="11765" w:type="dxa"/>
            <w:tcBorders>
              <w:top w:val="single" w:sz="2" w:space="0" w:color="000000"/>
              <w:left w:val="single" w:sz="2" w:space="0" w:color="000000"/>
              <w:bottom w:val="single" w:sz="2" w:space="0" w:color="000000"/>
              <w:right w:val="single" w:sz="2" w:space="0" w:color="000000"/>
            </w:tcBorders>
            <w:shd w:val="clear" w:color="auto" w:fill="auto"/>
            <w:tcMar>
              <w:top w:w="0" w:type="dxa"/>
              <w:left w:w="129" w:type="dxa"/>
              <w:bottom w:w="0" w:type="dxa"/>
              <w:right w:w="129" w:type="dxa"/>
            </w:tcMar>
          </w:tcPr>
          <w:p w:rsidR="00695A77" w:rsidRPr="00695A77" w:rsidRDefault="00695A77" w:rsidP="00695A77">
            <w:pPr>
              <w:pStyle w:val="a5"/>
              <w:spacing w:before="0" w:beforeAutospacing="0" w:after="0" w:afterAutospacing="0"/>
              <w:jc w:val="both"/>
              <w:rPr>
                <w:rFonts w:ascii="PT Astra Serif" w:hAnsi="PT Astra Serif"/>
              </w:rPr>
            </w:pPr>
            <w:r w:rsidRPr="00695A77">
              <w:rPr>
                <w:rFonts w:ascii="PT Astra Serif" w:hAnsi="PT Astra Serif"/>
              </w:rPr>
              <w:t>1.«</w:t>
            </w:r>
            <w:proofErr w:type="gramStart"/>
            <w:r w:rsidRPr="00695A77">
              <w:rPr>
                <w:rFonts w:ascii="PT Astra Serif" w:hAnsi="PT Astra Serif"/>
              </w:rPr>
              <w:t>Программа  основного</w:t>
            </w:r>
            <w:proofErr w:type="gramEnd"/>
            <w:r w:rsidRPr="00695A77">
              <w:rPr>
                <w:rFonts w:ascii="PT Astra Serif" w:hAnsi="PT Astra Serif"/>
              </w:rPr>
              <w:t xml:space="preserve"> общего образования по географии. 5—9 </w:t>
            </w:r>
            <w:proofErr w:type="gramStart"/>
            <w:r w:rsidRPr="00695A77">
              <w:rPr>
                <w:rFonts w:ascii="PT Astra Serif" w:hAnsi="PT Astra Serif"/>
              </w:rPr>
              <w:t>классы  авторов</w:t>
            </w:r>
            <w:proofErr w:type="gramEnd"/>
            <w:r w:rsidRPr="00695A77">
              <w:rPr>
                <w:rFonts w:ascii="PT Astra Serif" w:hAnsi="PT Astra Serif"/>
              </w:rPr>
              <w:t xml:space="preserve"> И. И. Баринова, В. П. Дронов, И. В. </w:t>
            </w:r>
            <w:proofErr w:type="spellStart"/>
            <w:r w:rsidRPr="00695A77">
              <w:rPr>
                <w:rFonts w:ascii="PT Astra Serif" w:hAnsi="PT Astra Serif"/>
              </w:rPr>
              <w:t>Душина</w:t>
            </w:r>
            <w:proofErr w:type="spellEnd"/>
            <w:r w:rsidRPr="00695A77">
              <w:rPr>
                <w:rFonts w:ascii="PT Astra Serif" w:hAnsi="PT Astra Serif"/>
              </w:rPr>
              <w:t xml:space="preserve">, В. И. Сиротин, издательство Дрофа. 2014 г.»  </w:t>
            </w:r>
          </w:p>
          <w:p w:rsidR="00695A77" w:rsidRPr="00695A77" w:rsidRDefault="00695A77" w:rsidP="00695A77">
            <w:pPr>
              <w:pStyle w:val="a3"/>
              <w:jc w:val="both"/>
              <w:rPr>
                <w:rFonts w:ascii="PT Astra Serif" w:hAnsi="PT Astra Serif"/>
                <w:sz w:val="24"/>
                <w:szCs w:val="24"/>
              </w:rPr>
            </w:pPr>
            <w:r w:rsidRPr="00695A77">
              <w:rPr>
                <w:rStyle w:val="apple-style-span"/>
                <w:rFonts w:ascii="PT Astra Serif" w:hAnsi="PT Astra Serif"/>
                <w:sz w:val="24"/>
                <w:szCs w:val="24"/>
              </w:rPr>
              <w:t xml:space="preserve">2. учебник </w:t>
            </w:r>
            <w:r w:rsidRPr="00695A77">
              <w:rPr>
                <w:rFonts w:ascii="PT Astra Serif" w:eastAsia="Andale Sans UI" w:hAnsi="PT Astra Serif"/>
                <w:kern w:val="3"/>
                <w:sz w:val="24"/>
                <w:szCs w:val="24"/>
                <w:lang w:bidi="en-US"/>
              </w:rPr>
              <w:t>ФГОС</w:t>
            </w:r>
            <w:r w:rsidRPr="00695A77">
              <w:rPr>
                <w:rStyle w:val="apple-style-span"/>
                <w:rFonts w:ascii="PT Astra Serif" w:hAnsi="PT Astra Serif"/>
                <w:sz w:val="24"/>
                <w:szCs w:val="24"/>
              </w:rPr>
              <w:t xml:space="preserve"> ГЕОГРАФИЯ</w:t>
            </w:r>
            <w:r w:rsidRPr="00695A77">
              <w:rPr>
                <w:rFonts w:ascii="PT Astra Serif" w:hAnsi="PT Astra Serif"/>
                <w:bCs/>
                <w:sz w:val="24"/>
                <w:szCs w:val="24"/>
              </w:rPr>
              <w:t xml:space="preserve">. 6 класс. Учеб. Для </w:t>
            </w:r>
            <w:proofErr w:type="spellStart"/>
            <w:r w:rsidRPr="00695A77">
              <w:rPr>
                <w:rFonts w:ascii="PT Astra Serif" w:hAnsi="PT Astra Serif"/>
                <w:bCs/>
                <w:sz w:val="24"/>
                <w:szCs w:val="24"/>
              </w:rPr>
              <w:t>общеобразоват</w:t>
            </w:r>
            <w:proofErr w:type="spellEnd"/>
            <w:r w:rsidRPr="00695A77">
              <w:rPr>
                <w:rFonts w:ascii="PT Astra Serif" w:hAnsi="PT Astra Serif"/>
                <w:bCs/>
                <w:sz w:val="24"/>
                <w:szCs w:val="24"/>
              </w:rPr>
              <w:t xml:space="preserve">. организации. </w:t>
            </w:r>
            <w:r w:rsidRPr="00695A77">
              <w:rPr>
                <w:rFonts w:ascii="PT Astra Serif" w:hAnsi="PT Astra Serif"/>
                <w:sz w:val="24"/>
                <w:szCs w:val="24"/>
              </w:rPr>
              <w:t xml:space="preserve"> Начальный курс. Учебник. /</w:t>
            </w:r>
            <w:proofErr w:type="spellStart"/>
            <w:r w:rsidRPr="00695A77">
              <w:rPr>
                <w:rFonts w:ascii="PT Astra Serif" w:hAnsi="PT Astra Serif"/>
                <w:sz w:val="24"/>
                <w:szCs w:val="24"/>
              </w:rPr>
              <w:t>Т.П.Герасимова</w:t>
            </w:r>
            <w:proofErr w:type="spellEnd"/>
            <w:r w:rsidRPr="00695A77">
              <w:rPr>
                <w:rFonts w:ascii="PT Astra Serif" w:hAnsi="PT Astra Serif"/>
                <w:sz w:val="24"/>
                <w:szCs w:val="24"/>
              </w:rPr>
              <w:t xml:space="preserve">, </w:t>
            </w:r>
            <w:proofErr w:type="spellStart"/>
            <w:r w:rsidRPr="00695A77">
              <w:rPr>
                <w:rFonts w:ascii="PT Astra Serif" w:hAnsi="PT Astra Serif"/>
                <w:sz w:val="24"/>
                <w:szCs w:val="24"/>
              </w:rPr>
              <w:t>Н.П.Неклюкова</w:t>
            </w:r>
            <w:proofErr w:type="spellEnd"/>
            <w:proofErr w:type="gramStart"/>
            <w:r w:rsidRPr="00695A77">
              <w:rPr>
                <w:rFonts w:ascii="PT Astra Serif" w:hAnsi="PT Astra Serif"/>
                <w:sz w:val="24"/>
                <w:szCs w:val="24"/>
              </w:rPr>
              <w:t>/  Москва</w:t>
            </w:r>
            <w:proofErr w:type="gramEnd"/>
            <w:r w:rsidRPr="00695A77">
              <w:rPr>
                <w:rFonts w:ascii="PT Astra Serif" w:hAnsi="PT Astra Serif"/>
                <w:sz w:val="24"/>
                <w:szCs w:val="24"/>
              </w:rPr>
              <w:t>, ДРОФА. 2016 год.</w:t>
            </w:r>
          </w:p>
        </w:tc>
      </w:tr>
      <w:tr w:rsidR="00695A77" w:rsidRPr="001A7572" w:rsidTr="00EC68A1">
        <w:tc>
          <w:tcPr>
            <w:tcW w:w="2693" w:type="dxa"/>
            <w:tcBorders>
              <w:top w:val="single" w:sz="2" w:space="0" w:color="000000"/>
              <w:left w:val="single" w:sz="2" w:space="0" w:color="000000"/>
              <w:bottom w:val="single" w:sz="2" w:space="0" w:color="000000"/>
              <w:right w:val="nil"/>
            </w:tcBorders>
            <w:shd w:val="clear" w:color="auto" w:fill="auto"/>
            <w:tcMar>
              <w:top w:w="0" w:type="dxa"/>
              <w:left w:w="129" w:type="dxa"/>
              <w:bottom w:w="0" w:type="dxa"/>
              <w:right w:w="0" w:type="dxa"/>
            </w:tcMar>
            <w:hideMark/>
          </w:tcPr>
          <w:p w:rsidR="00695A77" w:rsidRPr="001A7572" w:rsidRDefault="00695A77" w:rsidP="00EC68A1">
            <w:pPr>
              <w:spacing w:after="0" w:line="240" w:lineRule="auto"/>
              <w:jc w:val="center"/>
              <w:rPr>
                <w:rFonts w:ascii="PT Astra Serif" w:hAnsi="PT Astra Serif"/>
                <w:color w:val="000000"/>
                <w:sz w:val="24"/>
                <w:szCs w:val="24"/>
              </w:rPr>
            </w:pPr>
            <w:r w:rsidRPr="001A7572">
              <w:rPr>
                <w:rFonts w:ascii="PT Astra Serif" w:hAnsi="PT Astra Serif"/>
                <w:color w:val="000000"/>
                <w:sz w:val="24"/>
                <w:szCs w:val="24"/>
              </w:rPr>
              <w:t xml:space="preserve">Цель  </w:t>
            </w:r>
          </w:p>
        </w:tc>
        <w:tc>
          <w:tcPr>
            <w:tcW w:w="11765" w:type="dxa"/>
            <w:tcBorders>
              <w:top w:val="single" w:sz="2" w:space="0" w:color="000000"/>
              <w:left w:val="single" w:sz="2" w:space="0" w:color="000000"/>
              <w:bottom w:val="single" w:sz="2" w:space="0" w:color="000000"/>
              <w:right w:val="single" w:sz="2" w:space="0" w:color="000000"/>
            </w:tcBorders>
            <w:shd w:val="clear" w:color="auto" w:fill="auto"/>
            <w:tcMar>
              <w:top w:w="0" w:type="dxa"/>
              <w:left w:w="129" w:type="dxa"/>
              <w:bottom w:w="0" w:type="dxa"/>
              <w:right w:w="129" w:type="dxa"/>
            </w:tcMar>
          </w:tcPr>
          <w:p w:rsidR="00695A77" w:rsidRPr="00695A77" w:rsidRDefault="00695A77" w:rsidP="00EC68A1">
            <w:pPr>
              <w:pStyle w:val="a3"/>
              <w:jc w:val="both"/>
              <w:rPr>
                <w:rFonts w:ascii="PT Astra Serif" w:hAnsi="PT Astra Serif"/>
                <w:sz w:val="24"/>
                <w:szCs w:val="24"/>
              </w:rPr>
            </w:pPr>
            <w:r w:rsidRPr="00695A77">
              <w:rPr>
                <w:rFonts w:ascii="PT Astra Serif" w:hAnsi="PT Astra Serif"/>
                <w:sz w:val="24"/>
                <w:szCs w:val="24"/>
              </w:rPr>
              <w:t>познание на конкретных примерах многообразия современного географического пространства на разных его уровнях (от локального до глобального), что позволяет сформировать географическую картину мира;</w:t>
            </w:r>
          </w:p>
          <w:p w:rsidR="00695A77" w:rsidRPr="00695A77" w:rsidRDefault="00695A77" w:rsidP="00EC68A1">
            <w:pPr>
              <w:pStyle w:val="a3"/>
              <w:jc w:val="both"/>
              <w:rPr>
                <w:rFonts w:ascii="PT Astra Serif" w:hAnsi="PT Astra Serif"/>
                <w:sz w:val="24"/>
                <w:szCs w:val="24"/>
              </w:rPr>
            </w:pPr>
            <w:r w:rsidRPr="00695A77">
              <w:rPr>
                <w:rFonts w:ascii="PT Astra Serif" w:hAnsi="PT Astra Serif"/>
                <w:sz w:val="24"/>
                <w:szCs w:val="24"/>
              </w:rPr>
              <w:t xml:space="preserve"> • познание характера, сущности и динамики главных природных, экологических, социально-экономических, социальных, геополитических и иных процессов, происходящих в географическом пространстве России и мира;</w:t>
            </w:r>
          </w:p>
          <w:p w:rsidR="00695A77" w:rsidRPr="00695A77" w:rsidRDefault="00695A77" w:rsidP="00EC68A1">
            <w:pPr>
              <w:pStyle w:val="a3"/>
              <w:jc w:val="both"/>
              <w:rPr>
                <w:rFonts w:ascii="PT Astra Serif" w:hAnsi="PT Astra Serif"/>
                <w:sz w:val="24"/>
                <w:szCs w:val="24"/>
              </w:rPr>
            </w:pPr>
            <w:r w:rsidRPr="00695A77">
              <w:rPr>
                <w:rFonts w:ascii="PT Astra Serif" w:hAnsi="PT Astra Serif"/>
                <w:sz w:val="24"/>
                <w:szCs w:val="24"/>
              </w:rPr>
              <w:t xml:space="preserve"> • понимание главных особенностей взаимодействия природы и общества на современном этапе его развития, значения охраны окружающей среды, рационального природопользования и осуществление стратегии устойчивого развития в масштабах России и мира; </w:t>
            </w:r>
          </w:p>
          <w:p w:rsidR="00695A77" w:rsidRPr="00695A77" w:rsidRDefault="00695A77" w:rsidP="00EC68A1">
            <w:pPr>
              <w:pStyle w:val="a3"/>
              <w:jc w:val="both"/>
              <w:rPr>
                <w:rFonts w:ascii="PT Astra Serif" w:hAnsi="PT Astra Serif"/>
                <w:sz w:val="24"/>
                <w:szCs w:val="24"/>
              </w:rPr>
            </w:pPr>
            <w:r w:rsidRPr="00695A77">
              <w:rPr>
                <w:rFonts w:ascii="PT Astra Serif" w:hAnsi="PT Astra Serif"/>
                <w:sz w:val="24"/>
                <w:szCs w:val="24"/>
              </w:rPr>
              <w:t xml:space="preserve">• понимание закономерностей размещения населения и территориальной организации хозяйства в связи с природными, социально-экономическими и экологическими факторами, зависимости проблем адаптации и здоровья человека от географических условий проживания; </w:t>
            </w:r>
          </w:p>
          <w:p w:rsidR="00695A77" w:rsidRPr="00695A77" w:rsidRDefault="00695A77" w:rsidP="00EC68A1">
            <w:pPr>
              <w:pStyle w:val="a3"/>
              <w:jc w:val="both"/>
              <w:rPr>
                <w:rFonts w:ascii="PT Astra Serif" w:hAnsi="PT Astra Serif"/>
                <w:sz w:val="24"/>
                <w:szCs w:val="24"/>
              </w:rPr>
            </w:pPr>
            <w:r w:rsidRPr="00695A77">
              <w:rPr>
                <w:rFonts w:ascii="PT Astra Serif" w:hAnsi="PT Astra Serif"/>
                <w:sz w:val="24"/>
                <w:szCs w:val="24"/>
              </w:rPr>
              <w:t xml:space="preserve">• глубокое и всестороннее изучение географии России, включая её геополитическое положение, природу, население, хозяйство, регионы, особенности природопользования в их взаимозависимости. 5 Географическое образование в основной школе </w:t>
            </w:r>
          </w:p>
        </w:tc>
      </w:tr>
      <w:tr w:rsidR="00695A77" w:rsidRPr="001A7572" w:rsidTr="00EC68A1">
        <w:tc>
          <w:tcPr>
            <w:tcW w:w="2693" w:type="dxa"/>
            <w:tcBorders>
              <w:top w:val="single" w:sz="2" w:space="0" w:color="000000"/>
              <w:left w:val="single" w:sz="2" w:space="0" w:color="000000"/>
              <w:bottom w:val="single" w:sz="2" w:space="0" w:color="000000"/>
              <w:right w:val="nil"/>
            </w:tcBorders>
            <w:shd w:val="clear" w:color="auto" w:fill="auto"/>
            <w:tcMar>
              <w:top w:w="0" w:type="dxa"/>
              <w:left w:w="129" w:type="dxa"/>
              <w:bottom w:w="0" w:type="dxa"/>
              <w:right w:w="0" w:type="dxa"/>
            </w:tcMar>
            <w:hideMark/>
          </w:tcPr>
          <w:p w:rsidR="00695A77" w:rsidRPr="001A7572" w:rsidRDefault="00695A77" w:rsidP="00EC68A1">
            <w:pPr>
              <w:spacing w:after="0" w:line="240" w:lineRule="auto"/>
              <w:jc w:val="center"/>
              <w:rPr>
                <w:rFonts w:ascii="PT Astra Serif" w:hAnsi="PT Astra Serif"/>
                <w:color w:val="000000"/>
                <w:sz w:val="24"/>
                <w:szCs w:val="24"/>
              </w:rPr>
            </w:pPr>
            <w:r w:rsidRPr="001A7572">
              <w:rPr>
                <w:rFonts w:ascii="PT Astra Serif" w:hAnsi="PT Astra Serif"/>
                <w:color w:val="000000"/>
                <w:sz w:val="24"/>
                <w:szCs w:val="24"/>
              </w:rPr>
              <w:t>Содержание</w:t>
            </w:r>
          </w:p>
          <w:p w:rsidR="00695A77" w:rsidRPr="001A7572" w:rsidRDefault="00695A77" w:rsidP="00EC68A1">
            <w:pPr>
              <w:spacing w:after="0" w:line="240" w:lineRule="auto"/>
              <w:jc w:val="center"/>
              <w:rPr>
                <w:rFonts w:ascii="PT Astra Serif" w:hAnsi="PT Astra Serif"/>
                <w:color w:val="000000"/>
                <w:sz w:val="24"/>
                <w:szCs w:val="24"/>
              </w:rPr>
            </w:pPr>
            <w:r w:rsidRPr="001A7572">
              <w:rPr>
                <w:rFonts w:ascii="PT Astra Serif" w:hAnsi="PT Astra Serif"/>
                <w:color w:val="000000"/>
                <w:sz w:val="24"/>
                <w:szCs w:val="24"/>
              </w:rPr>
              <w:t xml:space="preserve"> </w:t>
            </w:r>
          </w:p>
        </w:tc>
        <w:tc>
          <w:tcPr>
            <w:tcW w:w="11765" w:type="dxa"/>
            <w:tcBorders>
              <w:top w:val="single" w:sz="2" w:space="0" w:color="000000"/>
              <w:left w:val="single" w:sz="2" w:space="0" w:color="000000"/>
              <w:bottom w:val="single" w:sz="2" w:space="0" w:color="000000"/>
              <w:right w:val="single" w:sz="2" w:space="0" w:color="000000"/>
            </w:tcBorders>
            <w:shd w:val="clear" w:color="auto" w:fill="auto"/>
            <w:tcMar>
              <w:top w:w="0" w:type="dxa"/>
              <w:left w:w="129" w:type="dxa"/>
              <w:bottom w:w="0" w:type="dxa"/>
              <w:right w:w="129" w:type="dxa"/>
            </w:tcMar>
            <w:hideMark/>
          </w:tcPr>
          <w:p w:rsidR="00695A77" w:rsidRPr="00695A77" w:rsidRDefault="00695A77" w:rsidP="00695A77">
            <w:pPr>
              <w:spacing w:after="0" w:line="240" w:lineRule="auto"/>
              <w:jc w:val="both"/>
              <w:rPr>
                <w:rFonts w:ascii="PT Astra Serif" w:hAnsi="PT Astra Serif"/>
                <w:b/>
                <w:sz w:val="24"/>
                <w:szCs w:val="24"/>
              </w:rPr>
            </w:pPr>
            <w:r w:rsidRPr="00695A77">
              <w:rPr>
                <w:rFonts w:ascii="PT Astra Serif" w:hAnsi="PT Astra Serif"/>
                <w:b/>
                <w:sz w:val="24"/>
                <w:szCs w:val="24"/>
              </w:rPr>
              <w:t xml:space="preserve">ВВЕДЕНИЕ (1 ч)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Открытие, изучение и преобразование Земли. Как человек открывал Землю. Изучение Земли человеком. Современная география.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Земля — планета Солнечной системы. Вращение Земли. Луна. </w:t>
            </w:r>
          </w:p>
          <w:p w:rsidR="00695A77" w:rsidRPr="00695A77" w:rsidRDefault="00695A77" w:rsidP="00695A77">
            <w:pPr>
              <w:spacing w:after="0" w:line="240" w:lineRule="auto"/>
              <w:jc w:val="both"/>
              <w:rPr>
                <w:rFonts w:ascii="PT Astra Serif" w:hAnsi="PT Astra Serif"/>
                <w:b/>
                <w:sz w:val="24"/>
                <w:szCs w:val="24"/>
              </w:rPr>
            </w:pPr>
            <w:bookmarkStart w:id="0" w:name="_GoBack"/>
            <w:bookmarkEnd w:id="0"/>
            <w:r w:rsidRPr="00695A77">
              <w:rPr>
                <w:rFonts w:ascii="PT Astra Serif" w:hAnsi="PT Astra Serif"/>
                <w:b/>
                <w:sz w:val="24"/>
                <w:szCs w:val="24"/>
              </w:rPr>
              <w:t xml:space="preserve">Виды изображений поверхности Земли (9 ч) </w:t>
            </w:r>
          </w:p>
          <w:p w:rsidR="00695A77" w:rsidRPr="00695A77" w:rsidRDefault="00695A77" w:rsidP="00695A77">
            <w:pPr>
              <w:spacing w:after="0" w:line="240" w:lineRule="auto"/>
              <w:jc w:val="both"/>
              <w:rPr>
                <w:rFonts w:ascii="PT Astra Serif" w:hAnsi="PT Astra Serif"/>
                <w:b/>
                <w:sz w:val="24"/>
                <w:szCs w:val="24"/>
              </w:rPr>
            </w:pPr>
            <w:r w:rsidRPr="00695A77">
              <w:rPr>
                <w:rFonts w:ascii="PT Astra Serif" w:hAnsi="PT Astra Serif"/>
                <w:b/>
                <w:sz w:val="24"/>
                <w:szCs w:val="24"/>
              </w:rPr>
              <w:t xml:space="preserve">ПЛАН МЕСТНОСТИ (4 ч)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Понятие о плане местности. Что такое план местности? Условные знаки.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Масштаб. Зачем нужен масштаб? Численный и именованный масштабы. Линейный масштаб. Выбор масштаба.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Стороны горизонта. Ориентирование. Стороны горизонта. Способы ориентирования на местности. Азимут. Определение направлений по плану.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Изображение на плане неровностей земной поверхности.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lastRenderedPageBreak/>
              <w:t xml:space="preserve">Рельеф. Относительная высота. Абсолютная высота. Горизонтали (изогипсы). Профиль местности.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Составление простейших планов местности. Глазомерная съемка. Полярная съемка. Маршрутная съемка.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Практикумы. 1. Изображение здания школы в масштабе.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2. Определение направлений и азимутов по плану местности.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3. Составление плана местности методом маршрутной съемки. </w:t>
            </w:r>
          </w:p>
          <w:p w:rsidR="00695A77" w:rsidRPr="00695A77" w:rsidRDefault="00695A77" w:rsidP="00695A77">
            <w:pPr>
              <w:spacing w:after="0" w:line="240" w:lineRule="auto"/>
              <w:jc w:val="both"/>
              <w:rPr>
                <w:rFonts w:ascii="PT Astra Serif" w:hAnsi="PT Astra Serif"/>
                <w:b/>
                <w:sz w:val="24"/>
                <w:szCs w:val="24"/>
              </w:rPr>
            </w:pPr>
            <w:r w:rsidRPr="00695A77">
              <w:rPr>
                <w:rFonts w:ascii="PT Astra Serif" w:hAnsi="PT Astra Serif"/>
                <w:b/>
                <w:sz w:val="24"/>
                <w:szCs w:val="24"/>
              </w:rPr>
              <w:t xml:space="preserve">ГЕОГРАФИЧЕСКАЯ КАРТА (5 ч)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Форма и размеры Земли. Форма Земли. Размеры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Земли. Глобус — модель земного шара.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Географическая карта. Географическая карта — изображение Земли на плоскости. Виды географических карт. Значение географических карт. Современные географические карты.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Градусная сеть на глобусе и картах. Меридианы и параллели. Градусная сеть на глобусе и картах. Географическая широта. Географическая широта. Определение географической широты. Географическая долгота. Географические координаты.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Географическая долгота. Определение географической долготы. Географические координаты.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Изображение на физических картах высот и глубин.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Изображение на физических картах высот и глубин отдельных точек. Шкала высот и глубин.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Практикумы. 2. Определение географических координат объектов и объектов по их географическим координатам. </w:t>
            </w:r>
          </w:p>
          <w:p w:rsidR="00695A77" w:rsidRPr="00695A77" w:rsidRDefault="00695A77" w:rsidP="00695A77">
            <w:pPr>
              <w:spacing w:after="0" w:line="240" w:lineRule="auto"/>
              <w:jc w:val="both"/>
              <w:rPr>
                <w:rFonts w:ascii="PT Astra Serif" w:hAnsi="PT Astra Serif"/>
                <w:b/>
                <w:sz w:val="24"/>
                <w:szCs w:val="24"/>
              </w:rPr>
            </w:pPr>
            <w:r w:rsidRPr="00695A77">
              <w:rPr>
                <w:rFonts w:ascii="PT Astra Serif" w:hAnsi="PT Astra Serif"/>
                <w:b/>
                <w:sz w:val="24"/>
                <w:szCs w:val="24"/>
              </w:rPr>
              <w:t xml:space="preserve">Строение Земли. Земные оболочки (22 ч) </w:t>
            </w:r>
          </w:p>
          <w:p w:rsidR="00695A77" w:rsidRPr="00695A77" w:rsidRDefault="00695A77" w:rsidP="00695A77">
            <w:pPr>
              <w:spacing w:after="0" w:line="240" w:lineRule="auto"/>
              <w:jc w:val="both"/>
              <w:rPr>
                <w:rFonts w:ascii="PT Astra Serif" w:hAnsi="PT Astra Serif"/>
                <w:b/>
                <w:sz w:val="24"/>
                <w:szCs w:val="24"/>
              </w:rPr>
            </w:pPr>
            <w:r w:rsidRPr="00695A77">
              <w:rPr>
                <w:rFonts w:ascii="PT Astra Serif" w:hAnsi="PT Astra Serif"/>
                <w:b/>
                <w:sz w:val="24"/>
                <w:szCs w:val="24"/>
              </w:rPr>
              <w:t xml:space="preserve">ЛИТОСФЕРА (5 ч)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Земля и ее внутреннее строение. Внутреннее строение Земли.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Земная кора. Изучение земной коры человеком. Из чего состоит земная кора? Магматические горные порода. Осадочные горные породы. Метаморфические горные породы.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Движения земной коры. Вулканизм. Землетрясения. Что такое вулканы? Горячие источники и гейзеры. Медленные вертикальные движения земной коры. Виды залегания горных пород.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Рельеф суши. Горы. Рельеф гор. Различие гор по высоте.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Изменение гор во времени. Человек в горах.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Равнины суши. Рельеф равнин. Различие равнин по высоте. Изменение равнин по времени. Человек на равнинах.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Рельеф дна Мирового океана. Изменение представлений о рельефе дна Мирового океана. Подводная окраина материков. Переходная зона. Ложе океана. Процессы, образующие рельеф дна Мирового океана.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Практикумы. 3. Составление описания форм рельефа. </w:t>
            </w:r>
          </w:p>
          <w:p w:rsidR="00695A77" w:rsidRPr="00695A77" w:rsidRDefault="00695A77" w:rsidP="00695A77">
            <w:pPr>
              <w:spacing w:after="0" w:line="240" w:lineRule="auto"/>
              <w:jc w:val="both"/>
              <w:rPr>
                <w:rFonts w:ascii="PT Astra Serif" w:hAnsi="PT Astra Serif"/>
                <w:b/>
                <w:sz w:val="24"/>
                <w:szCs w:val="24"/>
              </w:rPr>
            </w:pPr>
            <w:r w:rsidRPr="00695A77">
              <w:rPr>
                <w:rFonts w:ascii="PT Astra Serif" w:hAnsi="PT Astra Serif"/>
                <w:b/>
                <w:sz w:val="24"/>
                <w:szCs w:val="24"/>
              </w:rPr>
              <w:t xml:space="preserve">ГИДРОСФЕРА (6 ч)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Вода на Земле. Что такое гидросфера? Мировой круговорот воды.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Части Мирового океана. Свойства вод океана. Что такое Мировой океан? Океаны. Моря, заливы и проливы. Свойства океанической воды. Соленость. Температура.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Движение воды в океане. Ветровые волны. Цунами. Приливы и отливы. Океанические течения.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Подземные воды. Образование подземных вод. Грунтовые и межпластовые воды. Использование и охрана подземных вод.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Реки. Что такое река? Бассейн реки и водораздел. Питание и режим реки. Реки равнинные и горные. Пороги и водопады. Каналы. Использование и охрана рек.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Озера. Что такое озеро? Озерные котловины. Вода в озере. Водохранилища.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Ледники. Как образуются ледники? Горные ледники.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Покровные ледники. Многолетняя мерзлота.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  Практикумы. 4. Составление описания внутренних вод. </w:t>
            </w:r>
          </w:p>
          <w:p w:rsidR="00695A77" w:rsidRPr="00695A77" w:rsidRDefault="00695A77" w:rsidP="00695A77">
            <w:pPr>
              <w:spacing w:after="0" w:line="240" w:lineRule="auto"/>
              <w:jc w:val="both"/>
              <w:rPr>
                <w:rFonts w:ascii="PT Astra Serif" w:hAnsi="PT Astra Serif"/>
                <w:b/>
                <w:sz w:val="24"/>
                <w:szCs w:val="24"/>
              </w:rPr>
            </w:pPr>
            <w:r w:rsidRPr="00695A77">
              <w:rPr>
                <w:rFonts w:ascii="PT Astra Serif" w:hAnsi="PT Astra Serif"/>
                <w:b/>
                <w:sz w:val="24"/>
                <w:szCs w:val="24"/>
              </w:rPr>
              <w:t xml:space="preserve">АТМОСФЕРА (7 ч)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Атмосфера: строение, значение, изучение. Атмосфера — воздушная оболочка Земли. Строение атмосферы. Значение атмосферы. Изучение атмосферы.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Температура воздуха. Как нагревается воздух? Измерение температуры воздуха. Суточный ход температуры воздуха. Средние суточные температуры воздуха. Средняя месячная температура. Средние многолетние температуры воздуха. Годовой ход температуры воздуха. Причина изменения температуры воздуха в течение года.    Атмосферное давление. Ветер. Понятие об атмосферном давлении. Измерение атмосферного давления. Изменение атмосферного давления. Как возникает ветер? Виды ветров. Как определить направление и силу ветра? Значение ветра.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Водяной пар в атмосфере. Облака и атмосферные осадки.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Водяной пар в атмосфере. Воздух, насыщенный и не насыщенный водяным паром. Относительная влажность. Туман и облака. Виды атмосферных осадков. Измерение количества атмосферных осадков. Причины, влияющие на количество осадков.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Погода и климат. Что такое погода? Причины изменения погоды. Прогноз погоды. Что такое климат? Характеристика климата. Влияние климата на природу и жизнь человека.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Причины, влияющие на климат. Изменение освещения и нагрева поверхности Земли в течение года. Зависимость климата от близости морей и </w:t>
            </w:r>
            <w:proofErr w:type="gramStart"/>
            <w:r w:rsidRPr="00695A77">
              <w:rPr>
                <w:rFonts w:ascii="PT Astra Serif" w:hAnsi="PT Astra Serif"/>
                <w:sz w:val="24"/>
                <w:szCs w:val="24"/>
              </w:rPr>
              <w:t>океанов</w:t>
            </w:r>
            <w:proofErr w:type="gramEnd"/>
            <w:r w:rsidRPr="00695A77">
              <w:rPr>
                <w:rFonts w:ascii="PT Astra Serif" w:hAnsi="PT Astra Serif"/>
                <w:sz w:val="24"/>
                <w:szCs w:val="24"/>
              </w:rPr>
              <w:t xml:space="preserve"> и направления господствующих ветров. Зависимость климата от океанических течений. Зависимость климата от высоты местности над уровнем моря и рельефа.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Практикумы.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5. Построение графика хода температуры и вычисление средней температуры.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6. Построение розы ветров.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7. Построение диаграммы количества осадков по многолетним данным. </w:t>
            </w:r>
          </w:p>
          <w:p w:rsidR="00695A77" w:rsidRPr="00695A77" w:rsidRDefault="00695A77" w:rsidP="00695A77">
            <w:pPr>
              <w:spacing w:after="0" w:line="240" w:lineRule="auto"/>
              <w:jc w:val="both"/>
              <w:rPr>
                <w:rFonts w:ascii="PT Astra Serif" w:hAnsi="PT Astra Serif"/>
                <w:b/>
                <w:sz w:val="24"/>
                <w:szCs w:val="24"/>
              </w:rPr>
            </w:pPr>
            <w:r w:rsidRPr="00695A77">
              <w:rPr>
                <w:rFonts w:ascii="PT Astra Serif" w:hAnsi="PT Astra Serif"/>
                <w:b/>
                <w:sz w:val="24"/>
                <w:szCs w:val="24"/>
              </w:rPr>
              <w:t xml:space="preserve">БИОСФЕРА. ГЕОГРАФИЧЕСКАЯ ОБОЛОЧКА (4 ч)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Разнообразие и распространение организмов на Земле. Распространение организмов на Земле. Широтная зональность. Высотная поясность. Распространение организмов в Мировом океане. Многообразие организмов в морях и океанах. Изменение состава организмов с глубиной. Влияние морских организмов на атмосферу.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Природный комплекс. Воздействие организмов на земные оболочки. Почва. Взаимосвязь организмов. Природный комплекс. Географическая оболочка и биосфера.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Практикумы. 8. Составление характеристики природного комплекса (ПК).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Предметные результаты обучения.  </w:t>
            </w:r>
          </w:p>
          <w:p w:rsidR="00695A77" w:rsidRPr="00695A77" w:rsidRDefault="00695A77" w:rsidP="00695A77">
            <w:pPr>
              <w:spacing w:after="0" w:line="240" w:lineRule="auto"/>
              <w:jc w:val="both"/>
              <w:rPr>
                <w:rFonts w:ascii="PT Astra Serif" w:hAnsi="PT Astra Serif"/>
                <w:b/>
                <w:sz w:val="24"/>
                <w:szCs w:val="24"/>
              </w:rPr>
            </w:pPr>
            <w:r w:rsidRPr="00695A77">
              <w:rPr>
                <w:rFonts w:ascii="PT Astra Serif" w:hAnsi="PT Astra Serif"/>
                <w:b/>
                <w:sz w:val="24"/>
                <w:szCs w:val="24"/>
              </w:rPr>
              <w:t xml:space="preserve">НАСЕЛЕНИЕ ЗЕМЛИ (3 ч) </w:t>
            </w:r>
          </w:p>
          <w:p w:rsidR="00695A77" w:rsidRPr="00695A77" w:rsidRDefault="00695A77" w:rsidP="00695A77">
            <w:pPr>
              <w:spacing w:after="0" w:line="240" w:lineRule="auto"/>
              <w:jc w:val="both"/>
              <w:rPr>
                <w:rFonts w:ascii="PT Astra Serif" w:hAnsi="PT Astra Serif"/>
                <w:sz w:val="24"/>
                <w:szCs w:val="24"/>
              </w:rPr>
            </w:pPr>
            <w:r w:rsidRPr="00695A77">
              <w:rPr>
                <w:rFonts w:ascii="PT Astra Serif" w:hAnsi="PT Astra Serif"/>
                <w:sz w:val="24"/>
                <w:szCs w:val="24"/>
              </w:rPr>
              <w:t xml:space="preserve">Население Земли. Человечество — единый биологический вид. Численность населения Земли. Основные типы населенных пунктов. Человек и природа. Влияние природы на жизнь и здоровье человека. Стихийные природные явления. </w:t>
            </w:r>
          </w:p>
        </w:tc>
      </w:tr>
    </w:tbl>
    <w:p w:rsidR="00695A77" w:rsidRDefault="00695A77" w:rsidP="00695A77"/>
    <w:p w:rsidR="00901D85" w:rsidRDefault="00901D85"/>
    <w:sectPr w:rsidR="00901D85" w:rsidSect="003B71B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Andale Sans UI">
    <w:altName w:val="Arial Unicode MS"/>
    <w:charset w:val="CC"/>
    <w:family w:val="auto"/>
    <w:pitch w:val="variable"/>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440DC4"/>
    <w:multiLevelType w:val="hybridMultilevel"/>
    <w:tmpl w:val="80C0D5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C564B0E"/>
    <w:multiLevelType w:val="hybridMultilevel"/>
    <w:tmpl w:val="34621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6D328DB"/>
    <w:multiLevelType w:val="hybridMultilevel"/>
    <w:tmpl w:val="EE164F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27258BF"/>
    <w:multiLevelType w:val="hybridMultilevel"/>
    <w:tmpl w:val="D4A208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086"/>
    <w:rsid w:val="00695A77"/>
    <w:rsid w:val="00814086"/>
    <w:rsid w:val="00901D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3F7E1"/>
  <w15:chartTrackingRefBased/>
  <w15:docId w15:val="{3703357E-3AD0-406C-A8BB-CCED9C071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5A77"/>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снова"/>
    <w:link w:val="a4"/>
    <w:uiPriority w:val="1"/>
    <w:qFormat/>
    <w:rsid w:val="00695A7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Без интервала Знак"/>
    <w:aliases w:val="основа Знак"/>
    <w:link w:val="a3"/>
    <w:uiPriority w:val="1"/>
    <w:rsid w:val="00695A77"/>
    <w:rPr>
      <w:rFonts w:ascii="Times New Roman" w:eastAsia="Times New Roman" w:hAnsi="Times New Roman" w:cs="Times New Roman"/>
      <w:sz w:val="20"/>
      <w:szCs w:val="20"/>
      <w:lang w:eastAsia="ru-RU"/>
    </w:rPr>
  </w:style>
  <w:style w:type="paragraph" w:styleId="a5">
    <w:name w:val="Normal (Web)"/>
    <w:basedOn w:val="a"/>
    <w:unhideWhenUsed/>
    <w:rsid w:val="00695A77"/>
    <w:pPr>
      <w:spacing w:before="100" w:beforeAutospacing="1" w:after="100" w:afterAutospacing="1" w:line="240" w:lineRule="auto"/>
    </w:pPr>
    <w:rPr>
      <w:rFonts w:ascii="Times New Roman" w:hAnsi="Times New Roman"/>
      <w:sz w:val="24"/>
      <w:szCs w:val="24"/>
    </w:rPr>
  </w:style>
  <w:style w:type="character" w:customStyle="1" w:styleId="apple-style-span">
    <w:name w:val="apple-style-span"/>
    <w:rsid w:val="00695A77"/>
  </w:style>
  <w:style w:type="character" w:customStyle="1" w:styleId="c6">
    <w:name w:val="c6"/>
    <w:basedOn w:val="a0"/>
    <w:rsid w:val="00695A77"/>
  </w:style>
  <w:style w:type="paragraph" w:styleId="a6">
    <w:name w:val="List Paragraph"/>
    <w:basedOn w:val="a"/>
    <w:uiPriority w:val="34"/>
    <w:qFormat/>
    <w:rsid w:val="00695A77"/>
    <w:pPr>
      <w:ind w:left="720"/>
      <w:contextualSpacing/>
    </w:pPr>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1145</Words>
  <Characters>6531</Characters>
  <Application>Microsoft Office Word</Application>
  <DocSecurity>0</DocSecurity>
  <Lines>54</Lines>
  <Paragraphs>15</Paragraphs>
  <ScaleCrop>false</ScaleCrop>
  <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Надежда</cp:lastModifiedBy>
  <cp:revision>2</cp:revision>
  <dcterms:created xsi:type="dcterms:W3CDTF">2020-10-11T06:35:00Z</dcterms:created>
  <dcterms:modified xsi:type="dcterms:W3CDTF">2020-10-11T06:47:00Z</dcterms:modified>
</cp:coreProperties>
</file>